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8F" w:rsidRDefault="00857E8F">
      <w:pPr>
        <w:rPr>
          <w:rFonts w:ascii="Times New Roman" w:eastAsia="楷体_GB2312" w:hAnsi="Times New Roman" w:cs="Times New Roman"/>
          <w:sz w:val="28"/>
        </w:rPr>
      </w:pPr>
      <w:bookmarkStart w:id="0" w:name="_GoBack"/>
      <w:bookmarkEnd w:id="0"/>
    </w:p>
    <w:p w:rsidR="00857E8F" w:rsidRDefault="00857E8F">
      <w:pPr>
        <w:rPr>
          <w:rFonts w:ascii="Times New Roman" w:eastAsia="楷体_GB2312" w:hAnsi="Times New Roman" w:cs="Times New Roman"/>
          <w:sz w:val="28"/>
        </w:rPr>
      </w:pPr>
    </w:p>
    <w:p w:rsidR="00857E8F" w:rsidRDefault="00857E8F">
      <w:pPr>
        <w:rPr>
          <w:rFonts w:ascii="Times New Roman" w:eastAsia="楷体_GB2312" w:hAnsi="Times New Roman" w:cs="Times New Roman"/>
          <w:sz w:val="28"/>
        </w:rPr>
      </w:pPr>
    </w:p>
    <w:p w:rsidR="00BD7D10" w:rsidRDefault="00BD7D10">
      <w:pPr>
        <w:jc w:val="center"/>
        <w:rPr>
          <w:rFonts w:ascii="方正小标宋简体" w:eastAsia="方正小标宋简体" w:hAnsi="Times New Roman" w:cs="Times New Roman" w:hint="eastAsia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皖西学院二级单位</w:t>
      </w:r>
      <w:r w:rsidR="00B92763">
        <w:rPr>
          <w:rFonts w:ascii="方正小标宋简体" w:eastAsia="方正小标宋简体" w:hAnsi="Times New Roman" w:cs="Times New Roman" w:hint="eastAsia"/>
          <w:b/>
          <w:sz w:val="44"/>
        </w:rPr>
        <w:t>教学实验室安全工作</w:t>
      </w:r>
    </w:p>
    <w:p w:rsidR="00857E8F" w:rsidRDefault="00B92763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年度报告</w:t>
      </w:r>
    </w:p>
    <w:p w:rsidR="00857E8F" w:rsidRDefault="00B9276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20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—20</w:t>
      </w:r>
      <w:r>
        <w:rPr>
          <w:rFonts w:ascii="Times New Roman" w:eastAsia="楷体_GB2312" w:hAnsi="Times New Roman" w:cs="Times New Roman" w:hint="eastAsia"/>
          <w:sz w:val="28"/>
        </w:rPr>
        <w:t>20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857E8F" w:rsidRDefault="00857E8F">
      <w:pPr>
        <w:rPr>
          <w:rFonts w:ascii="Times New Roman" w:eastAsia="楷体_GB2312" w:hAnsi="Times New Roman" w:cs="Times New Roman"/>
          <w:sz w:val="28"/>
        </w:rPr>
      </w:pPr>
    </w:p>
    <w:p w:rsidR="00857E8F" w:rsidRDefault="00857E8F">
      <w:pPr>
        <w:rPr>
          <w:rFonts w:ascii="Times New Roman" w:eastAsia="楷体_GB2312" w:hAnsi="Times New Roman" w:cs="Times New Roman"/>
          <w:sz w:val="28"/>
        </w:rPr>
      </w:pPr>
    </w:p>
    <w:p w:rsidR="00857E8F" w:rsidRDefault="00857E8F">
      <w:pPr>
        <w:rPr>
          <w:rFonts w:ascii="Times New Roman" w:eastAsia="楷体_GB2312" w:hAnsi="Times New Roman" w:cs="Times New Roman" w:hint="eastAsia"/>
          <w:sz w:val="28"/>
        </w:rPr>
      </w:pPr>
    </w:p>
    <w:p w:rsidR="00BD7D10" w:rsidRDefault="00BD7D10">
      <w:pPr>
        <w:rPr>
          <w:rFonts w:ascii="Times New Roman" w:eastAsia="楷体_GB2312" w:hAnsi="Times New Roman" w:cs="Times New Roman" w:hint="eastAsia"/>
          <w:sz w:val="28"/>
        </w:rPr>
      </w:pPr>
    </w:p>
    <w:p w:rsidR="00BD7D10" w:rsidRDefault="00BD7D10">
      <w:pPr>
        <w:rPr>
          <w:rFonts w:ascii="Times New Roman" w:eastAsia="楷体_GB2312" w:hAnsi="Times New Roman" w:cs="Times New Roman" w:hint="eastAsia"/>
          <w:sz w:val="28"/>
        </w:rPr>
      </w:pPr>
    </w:p>
    <w:p w:rsidR="00BD7D10" w:rsidRDefault="00BD7D10">
      <w:pPr>
        <w:rPr>
          <w:rFonts w:ascii="Times New Roman" w:eastAsia="楷体_GB2312" w:hAnsi="Times New Roman" w:cs="Times New Roman" w:hint="eastAsia"/>
          <w:sz w:val="28"/>
        </w:rPr>
      </w:pPr>
    </w:p>
    <w:p w:rsidR="00BD7D10" w:rsidRDefault="00BD7D10">
      <w:pPr>
        <w:rPr>
          <w:rFonts w:ascii="Times New Roman" w:eastAsia="楷体_GB2312" w:hAnsi="Times New Roman" w:cs="Times New Roman"/>
          <w:sz w:val="28"/>
        </w:rPr>
      </w:pPr>
    </w:p>
    <w:p w:rsidR="00857E8F" w:rsidRDefault="00857E8F">
      <w:pPr>
        <w:rPr>
          <w:rFonts w:ascii="Times New Roman" w:eastAsia="楷体_GB2312" w:hAnsi="Times New Roman" w:cs="Times New Roman" w:hint="eastAsia"/>
          <w:sz w:val="28"/>
        </w:rPr>
      </w:pPr>
    </w:p>
    <w:p w:rsidR="00BD7D10" w:rsidRDefault="00BD7D10">
      <w:pPr>
        <w:rPr>
          <w:rFonts w:ascii="Times New Roman" w:eastAsia="楷体_GB2312" w:hAnsi="Times New Roman" w:cs="Times New Roman" w:hint="eastAsia"/>
          <w:sz w:val="28"/>
        </w:rPr>
      </w:pPr>
    </w:p>
    <w:p w:rsidR="00BD7D10" w:rsidRDefault="00BD7D10">
      <w:pPr>
        <w:rPr>
          <w:rFonts w:ascii="Times New Roman" w:eastAsia="楷体_GB2312" w:hAnsi="Times New Roman" w:cs="Times New Roman"/>
          <w:sz w:val="28"/>
        </w:rPr>
      </w:pPr>
    </w:p>
    <w:p w:rsidR="00857E8F" w:rsidRPr="00BD7D10" w:rsidRDefault="00BD7D10" w:rsidP="00BD7D10">
      <w:pPr>
        <w:spacing w:before="120" w:after="120" w:line="440" w:lineRule="exact"/>
        <w:ind w:firstLineChars="450" w:firstLine="1446"/>
        <w:rPr>
          <w:rFonts w:asciiTheme="minorEastAsia" w:hAnsiTheme="minorEastAsia" w:cs="Times New Roman" w:hint="eastAsia"/>
          <w:sz w:val="32"/>
          <w:szCs w:val="32"/>
          <w:u w:val="single"/>
        </w:rPr>
      </w:pPr>
      <w:r w:rsidRPr="00BD7D10">
        <w:rPr>
          <w:rFonts w:asciiTheme="minorEastAsia" w:hAnsiTheme="minorEastAsia" w:cs="Times New Roman" w:hint="eastAsia"/>
          <w:b/>
          <w:sz w:val="32"/>
          <w:szCs w:val="32"/>
        </w:rPr>
        <w:t>二级单位</w:t>
      </w:r>
      <w:r w:rsidRPr="00BD7D10">
        <w:rPr>
          <w:rFonts w:asciiTheme="minorEastAsia" w:hAnsiTheme="minorEastAsia" w:cs="Times New Roman" w:hint="eastAsia"/>
          <w:sz w:val="32"/>
          <w:szCs w:val="32"/>
        </w:rPr>
        <w:t>（签章）</w:t>
      </w:r>
      <w:r>
        <w:rPr>
          <w:rFonts w:asciiTheme="minorEastAsia" w:hAnsiTheme="minorEastAsia" w:cs="Times New Roman" w:hint="eastAsia"/>
          <w:sz w:val="32"/>
          <w:szCs w:val="32"/>
        </w:rPr>
        <w:t xml:space="preserve"> </w:t>
      </w:r>
      <w:r w:rsidR="00B92763" w:rsidRPr="00BD7D10">
        <w:rPr>
          <w:rFonts w:asciiTheme="minorEastAsia" w:hAnsiTheme="minorEastAsia" w:cs="Times New Roman"/>
          <w:sz w:val="32"/>
          <w:szCs w:val="32"/>
        </w:rPr>
        <w:t>：</w:t>
      </w:r>
      <w:r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 </w:t>
      </w:r>
    </w:p>
    <w:p w:rsidR="00BD7D10" w:rsidRPr="00BD7D10" w:rsidRDefault="00BD7D10">
      <w:pPr>
        <w:spacing w:before="120" w:after="120" w:line="440" w:lineRule="exact"/>
        <w:rPr>
          <w:rFonts w:asciiTheme="minorEastAsia" w:hAnsiTheme="minorEastAsia" w:cs="Times New Roman"/>
          <w:sz w:val="32"/>
          <w:szCs w:val="32"/>
        </w:rPr>
      </w:pPr>
    </w:p>
    <w:p w:rsidR="00BD7D10" w:rsidRPr="00BD7D10" w:rsidRDefault="00BD7D10" w:rsidP="00BD7D10">
      <w:pPr>
        <w:spacing w:before="120" w:after="120" w:line="440" w:lineRule="exact"/>
        <w:ind w:firstLineChars="450" w:firstLine="1446"/>
        <w:rPr>
          <w:rFonts w:asciiTheme="minorEastAsia" w:hAnsiTheme="minorEastAsia" w:cs="Times New Roman"/>
          <w:sz w:val="32"/>
          <w:szCs w:val="32"/>
          <w:u w:val="single"/>
        </w:rPr>
      </w:pPr>
      <w:r w:rsidRPr="00BD7D10">
        <w:rPr>
          <w:rFonts w:asciiTheme="minorEastAsia" w:hAnsiTheme="minorEastAsia" w:cs="Times New Roman" w:hint="eastAsia"/>
          <w:b/>
          <w:sz w:val="32"/>
          <w:szCs w:val="32"/>
        </w:rPr>
        <w:t>分管负责人</w:t>
      </w:r>
      <w:r w:rsidRPr="00BD7D10">
        <w:rPr>
          <w:rFonts w:asciiTheme="minorEastAsia" w:hAnsiTheme="minorEastAsia" w:cs="Times New Roman" w:hint="eastAsia"/>
          <w:sz w:val="32"/>
          <w:szCs w:val="32"/>
        </w:rPr>
        <w:t>（签</w:t>
      </w:r>
      <w:r>
        <w:rPr>
          <w:rFonts w:asciiTheme="minorEastAsia" w:hAnsiTheme="minorEastAsia" w:cs="Times New Roman" w:hint="eastAsia"/>
          <w:sz w:val="32"/>
          <w:szCs w:val="32"/>
        </w:rPr>
        <w:t>字</w:t>
      </w:r>
      <w:r w:rsidRPr="00BD7D10">
        <w:rPr>
          <w:rFonts w:asciiTheme="minorEastAsia" w:hAnsiTheme="minorEastAsia" w:cs="Times New Roman" w:hint="eastAsia"/>
          <w:sz w:val="32"/>
          <w:szCs w:val="32"/>
        </w:rPr>
        <w:t>）</w:t>
      </w:r>
      <w:r>
        <w:rPr>
          <w:rFonts w:asciiTheme="minorEastAsia" w:hAnsiTheme="minorEastAsia" w:cs="Times New Roman" w:hint="eastAsia"/>
          <w:sz w:val="32"/>
          <w:szCs w:val="32"/>
          <w:u w:val="single"/>
        </w:rPr>
        <w:t xml:space="preserve">                 </w:t>
      </w:r>
    </w:p>
    <w:p w:rsidR="00857E8F" w:rsidRDefault="00857E8F">
      <w:pPr>
        <w:spacing w:before="120" w:after="120" w:line="440" w:lineRule="exact"/>
        <w:rPr>
          <w:rFonts w:ascii="仿宋" w:eastAsia="仿宋" w:hAnsi="仿宋" w:cs="Times New Roman"/>
          <w:sz w:val="28"/>
        </w:rPr>
      </w:pPr>
    </w:p>
    <w:p w:rsidR="00857E8F" w:rsidRDefault="00857E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57E8F" w:rsidRDefault="00857E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57E8F" w:rsidRDefault="00857E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57E8F" w:rsidRDefault="00857E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57E8F" w:rsidRDefault="00857E8F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857E8F" w:rsidRDefault="00B92763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857E8F" w:rsidRDefault="00B92763">
      <w:pPr>
        <w:widowControl/>
        <w:jc w:val="left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br w:type="page"/>
      </w:r>
    </w:p>
    <w:p w:rsidR="00857E8F" w:rsidRDefault="00B92763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第一部分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</w:t>
      </w:r>
      <w:r>
        <w:rPr>
          <w:rFonts w:ascii="黑体" w:eastAsia="黑体" w:hAnsi="黑体" w:cs="仿宋_GB2312" w:hint="eastAsia"/>
          <w:bCs/>
          <w:color w:val="FF0000"/>
          <w:sz w:val="32"/>
          <w:szCs w:val="32"/>
        </w:rPr>
        <w:t>限</w:t>
      </w:r>
      <w:r w:rsidR="00BD7D10">
        <w:rPr>
          <w:rFonts w:ascii="黑体" w:eastAsia="黑体" w:hAnsi="黑体" w:hint="eastAsia"/>
          <w:bCs/>
          <w:color w:val="FF0000"/>
          <w:sz w:val="32"/>
          <w:szCs w:val="32"/>
        </w:rPr>
        <w:t>3</w:t>
      </w:r>
      <w:r>
        <w:rPr>
          <w:rFonts w:ascii="黑体" w:eastAsia="黑体" w:hAnsi="黑体" w:hint="eastAsia"/>
          <w:bCs/>
          <w:color w:val="FF0000"/>
          <w:sz w:val="32"/>
          <w:szCs w:val="32"/>
        </w:rPr>
        <w:t>000</w:t>
      </w:r>
      <w:r>
        <w:rPr>
          <w:rFonts w:ascii="黑体" w:eastAsia="黑体" w:hAnsi="黑体" w:cs="仿宋_GB2312" w:hint="eastAsia"/>
          <w:bCs/>
          <w:color w:val="FF0000"/>
          <w:sz w:val="32"/>
          <w:szCs w:val="32"/>
        </w:rPr>
        <w:t>字以内</w:t>
      </w:r>
      <w:r>
        <w:rPr>
          <w:rFonts w:ascii="黑体" w:eastAsia="黑体" w:hAnsi="黑体" w:cs="仿宋_GB2312" w:hint="eastAsia"/>
          <w:bCs/>
          <w:sz w:val="32"/>
          <w:szCs w:val="32"/>
        </w:rPr>
        <w:t>）</w:t>
      </w:r>
    </w:p>
    <w:p w:rsidR="00857E8F" w:rsidRDefault="00857E8F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一、教学实验室发展和安全工作基本状况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（一）教学实验室基本情况</w:t>
      </w:r>
    </w:p>
    <w:p w:rsidR="00857E8F" w:rsidRDefault="00B92763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简要描述本</w:t>
      </w:r>
      <w:r w:rsidR="00BD7D10">
        <w:rPr>
          <w:rFonts w:ascii="仿宋" w:eastAsia="仿宋" w:hAnsi="仿宋" w:cs="仿宋_GB2312" w:hint="eastAsia"/>
          <w:sz w:val="28"/>
          <w:szCs w:val="28"/>
        </w:rPr>
        <w:t>单位</w:t>
      </w:r>
      <w:r>
        <w:rPr>
          <w:rFonts w:ascii="仿宋" w:eastAsia="仿宋" w:hAnsi="仿宋" w:cs="仿宋_GB2312" w:hint="eastAsia"/>
          <w:sz w:val="28"/>
          <w:szCs w:val="28"/>
        </w:rPr>
        <w:t>教学实验室发展基本情况（含教学实验室数量、面积、仪器设备、人员、教学任务等）。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（二）教学实验室安全工作基本情况</w:t>
      </w:r>
    </w:p>
    <w:p w:rsidR="00857E8F" w:rsidRDefault="00B92763">
      <w:pPr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简要说明本年度所属</w:t>
      </w:r>
      <w:r w:rsidR="00BD7D10">
        <w:rPr>
          <w:rFonts w:ascii="仿宋" w:eastAsia="仿宋" w:hAnsi="仿宋" w:cs="仿宋_GB2312" w:hint="eastAsia"/>
          <w:sz w:val="28"/>
          <w:szCs w:val="28"/>
        </w:rPr>
        <w:t>实验室</w:t>
      </w:r>
      <w:r>
        <w:rPr>
          <w:rFonts w:ascii="仿宋" w:eastAsia="仿宋" w:hAnsi="仿宋" w:cs="仿宋_GB2312" w:hint="eastAsia"/>
          <w:sz w:val="28"/>
          <w:szCs w:val="28"/>
        </w:rPr>
        <w:t>是否发生安全责任事故。如果发生，请说明发生安全责任事故的高校名称、事故性质、事故情况等。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二、教学实验室安全责任体系和运行机制建设</w:t>
      </w:r>
      <w:r>
        <w:rPr>
          <w:rFonts w:ascii="黑体" w:eastAsia="黑体" w:hAnsi="黑体" w:cs="仿宋_GB2312"/>
          <w:sz w:val="28"/>
          <w:szCs w:val="28"/>
        </w:rPr>
        <w:t>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</w:t>
      </w:r>
      <w:r>
        <w:rPr>
          <w:rFonts w:ascii="楷体" w:eastAsia="楷体" w:hAnsi="楷体" w:cs="仿宋_GB2312"/>
          <w:sz w:val="28"/>
          <w:szCs w:val="28"/>
        </w:rPr>
        <w:t>实验室安全责任体系</w:t>
      </w:r>
      <w:r>
        <w:rPr>
          <w:rFonts w:ascii="楷体" w:eastAsia="楷体" w:hAnsi="楷体" w:cs="仿宋_GB2312" w:hint="eastAsia"/>
          <w:sz w:val="28"/>
          <w:szCs w:val="28"/>
        </w:rPr>
        <w:t>建设与运行</w:t>
      </w:r>
      <w:r>
        <w:rPr>
          <w:rFonts w:ascii="楷体" w:eastAsia="楷体" w:hAnsi="楷体" w:cs="仿宋_GB2312"/>
          <w:sz w:val="28"/>
          <w:szCs w:val="28"/>
        </w:rPr>
        <w:t>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</w:t>
      </w:r>
      <w:r>
        <w:rPr>
          <w:rFonts w:ascii="楷体" w:eastAsia="楷体" w:hAnsi="楷体" w:cs="仿宋_GB2312"/>
          <w:sz w:val="28"/>
          <w:szCs w:val="28"/>
        </w:rPr>
        <w:t>教学实验室安全</w:t>
      </w:r>
      <w:r>
        <w:rPr>
          <w:rFonts w:ascii="楷体" w:eastAsia="楷体" w:hAnsi="楷体" w:cs="仿宋_GB2312" w:hint="eastAsia"/>
          <w:sz w:val="28"/>
          <w:szCs w:val="28"/>
        </w:rPr>
        <w:t>运行机制建设与运行</w:t>
      </w:r>
      <w:r>
        <w:rPr>
          <w:rFonts w:ascii="楷体" w:eastAsia="楷体" w:hAnsi="楷体" w:cs="仿宋_GB2312"/>
          <w:sz w:val="28"/>
          <w:szCs w:val="28"/>
        </w:rPr>
        <w:t>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</w:t>
      </w:r>
      <w:r>
        <w:rPr>
          <w:rFonts w:ascii="楷体" w:eastAsia="楷体" w:hAnsi="楷体" w:cs="仿宋_GB2312"/>
          <w:sz w:val="28"/>
          <w:szCs w:val="28"/>
        </w:rPr>
        <w:t>三</w:t>
      </w:r>
      <w:r>
        <w:rPr>
          <w:rFonts w:ascii="楷体" w:eastAsia="楷体" w:hAnsi="楷体" w:cs="仿宋_GB2312" w:hint="eastAsia"/>
          <w:sz w:val="28"/>
          <w:szCs w:val="28"/>
        </w:rPr>
        <w:t>）教学实验室安全工作经费投入情况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</w:t>
      </w:r>
      <w:r>
        <w:rPr>
          <w:rFonts w:ascii="黑体" w:eastAsia="黑体" w:hAnsi="黑体" w:cs="仿宋_GB2312"/>
          <w:sz w:val="28"/>
          <w:szCs w:val="28"/>
        </w:rPr>
        <w:t>教学实验室安全</w:t>
      </w:r>
      <w:r>
        <w:rPr>
          <w:rFonts w:ascii="黑体" w:eastAsia="黑体" w:hAnsi="黑体" w:cs="仿宋_GB2312" w:hint="eastAsia"/>
          <w:sz w:val="28"/>
          <w:szCs w:val="28"/>
        </w:rPr>
        <w:t>宣传教育</w:t>
      </w:r>
      <w:r>
        <w:rPr>
          <w:rFonts w:ascii="黑体" w:eastAsia="黑体" w:hAnsi="黑体" w:cs="仿宋_GB2312"/>
          <w:sz w:val="28"/>
          <w:szCs w:val="28"/>
        </w:rPr>
        <w:t>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（一）教学实验室安全宣传教育开展情况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（二）教学实验室安全准入制度建设与运行情况，安全教育课程建设情况等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四、教学实验室安全专项检查情况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</w:t>
      </w:r>
      <w:r>
        <w:rPr>
          <w:rFonts w:ascii="黑体" w:eastAsia="黑体" w:hAnsi="黑体" w:cs="仿宋_GB2312"/>
          <w:sz w:val="28"/>
          <w:szCs w:val="28"/>
        </w:rPr>
        <w:t>教学实验室安全应急能力建设情况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教学实验室安全应急工作涉及</w:t>
      </w:r>
      <w:r>
        <w:rPr>
          <w:rFonts w:ascii="楷体" w:eastAsia="楷体" w:hAnsi="楷体" w:cs="仿宋_GB2312"/>
          <w:sz w:val="28"/>
          <w:szCs w:val="28"/>
        </w:rPr>
        <w:t>的</w:t>
      </w:r>
      <w:r>
        <w:rPr>
          <w:rFonts w:ascii="楷体" w:eastAsia="楷体" w:hAnsi="楷体" w:cs="仿宋_GB2312" w:hint="eastAsia"/>
          <w:sz w:val="28"/>
          <w:szCs w:val="28"/>
        </w:rPr>
        <w:t>预案管理、应急演练、指挥协调、遇险处理、事故救援、整改督查等工作</w:t>
      </w:r>
      <w:r>
        <w:rPr>
          <w:rFonts w:ascii="楷体" w:eastAsia="楷体" w:hAnsi="楷体" w:cs="仿宋_GB2312"/>
          <w:sz w:val="28"/>
          <w:szCs w:val="28"/>
        </w:rPr>
        <w:t>情况</w:t>
      </w:r>
      <w:r>
        <w:rPr>
          <w:rFonts w:ascii="楷体" w:eastAsia="楷体" w:hAnsi="楷体" w:cs="仿宋_GB2312" w:hint="eastAsia"/>
          <w:sz w:val="28"/>
          <w:szCs w:val="28"/>
        </w:rPr>
        <w:t>。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</w:t>
      </w:r>
      <w:r>
        <w:rPr>
          <w:rFonts w:ascii="黑体" w:eastAsia="黑体" w:hAnsi="黑体" w:cs="仿宋_GB2312"/>
          <w:sz w:val="28"/>
          <w:szCs w:val="28"/>
        </w:rPr>
        <w:t>教学实验室安全工作信息化建设情况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（一）教学实验室信息化资源、平台建设情况</w:t>
      </w:r>
    </w:p>
    <w:p w:rsidR="00857E8F" w:rsidRDefault="00B92763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（二）信息技术与安全工作的融合</w:t>
      </w:r>
      <w:r>
        <w:rPr>
          <w:rFonts w:ascii="楷体" w:eastAsia="楷体" w:hAnsi="楷体" w:cs="仿宋_GB2312"/>
          <w:sz w:val="28"/>
          <w:szCs w:val="28"/>
        </w:rPr>
        <w:t>情况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r>
        <w:rPr>
          <w:rFonts w:ascii="黑体" w:eastAsia="黑体" w:hAnsi="黑体" w:cs="仿宋_GB2312"/>
          <w:sz w:val="28"/>
          <w:szCs w:val="28"/>
        </w:rPr>
        <w:t>教学实验室安全工作</w:t>
      </w:r>
      <w:r>
        <w:rPr>
          <w:rFonts w:ascii="黑体" w:eastAsia="黑体" w:hAnsi="黑体" w:cs="仿宋_GB2312" w:hint="eastAsia"/>
          <w:sz w:val="28"/>
          <w:szCs w:val="28"/>
        </w:rPr>
        <w:t>存在的主要问题</w:t>
      </w:r>
    </w:p>
    <w:p w:rsidR="00857E8F" w:rsidRDefault="00B92763">
      <w:pPr>
        <w:ind w:firstLineChars="200" w:firstLine="560"/>
        <w:rPr>
          <w:rFonts w:ascii="黑体" w:eastAsia="黑体" w:hAnsi="黑体" w:cs="仿宋_GB2312"/>
          <w:color w:val="FF0000"/>
          <w:sz w:val="28"/>
          <w:szCs w:val="28"/>
        </w:rPr>
      </w:pPr>
      <w:r>
        <w:rPr>
          <w:rFonts w:ascii="黑体" w:eastAsia="黑体" w:hAnsi="黑体" w:cs="仿宋_GB2312" w:hint="eastAsia"/>
          <w:color w:val="FF0000"/>
          <w:sz w:val="28"/>
          <w:szCs w:val="28"/>
        </w:rPr>
        <w:t>八、教学实验室安全工作的典型经验</w:t>
      </w:r>
    </w:p>
    <w:p w:rsidR="00857E8F" w:rsidRDefault="00857E8F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57E8F" w:rsidRDefault="00B92763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857E8F" w:rsidRDefault="00B92763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>
        <w:rPr>
          <w:rFonts w:ascii="楷体" w:eastAsia="楷体" w:hAnsi="楷体" w:cs="仿宋_GB2312" w:hint="eastAsia"/>
          <w:sz w:val="28"/>
          <w:szCs w:val="28"/>
        </w:rPr>
        <w:t>文中内容必须客观真实，避免使用“国内领先”“国际一流”等词。</w:t>
      </w:r>
    </w:p>
    <w:p w:rsidR="00857E8F" w:rsidRDefault="00B92763">
      <w:pPr>
        <w:adjustRightInd w:val="0"/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>
        <w:rPr>
          <w:rFonts w:ascii="楷体" w:eastAsia="楷体" w:hAnsi="楷体" w:cs="仿宋_GB2312" w:hint="eastAsia"/>
          <w:sz w:val="28"/>
          <w:szCs w:val="28"/>
        </w:rPr>
        <w:t>表格行数可据实调整，不设附件，请做好相关</w:t>
      </w:r>
      <w:r>
        <w:rPr>
          <w:rFonts w:ascii="楷体" w:eastAsia="楷体" w:hAnsi="楷体" w:cs="仿宋_GB2312"/>
          <w:sz w:val="28"/>
          <w:szCs w:val="28"/>
        </w:rPr>
        <w:t>文件、政策</w:t>
      </w:r>
      <w:r>
        <w:rPr>
          <w:rFonts w:ascii="楷体" w:eastAsia="楷体" w:hAnsi="楷体" w:cs="仿宋_GB2312" w:hint="eastAsia"/>
          <w:sz w:val="28"/>
          <w:szCs w:val="28"/>
        </w:rPr>
        <w:t>支撑材料的存档工作。</w:t>
      </w: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857E8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857E8F" w:rsidRDefault="00B9276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</w:t>
      </w:r>
    </w:p>
    <w:p w:rsidR="00857E8F" w:rsidRDefault="00BD7D1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二级单位</w:t>
      </w:r>
      <w:r w:rsidR="00B92763">
        <w:rPr>
          <w:rFonts w:ascii="黑体" w:eastAsia="黑体" w:hAnsi="黑体" w:hint="eastAsia"/>
          <w:sz w:val="32"/>
          <w:szCs w:val="32"/>
        </w:rPr>
        <w:t>教学实验室安全工作情况统计表</w:t>
      </w:r>
    </w:p>
    <w:p w:rsidR="00857E8F" w:rsidRDefault="00B9276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2020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2020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年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857E8F" w:rsidRDefault="00B92763" w:rsidP="0013209A">
      <w:pPr>
        <w:spacing w:beforeLines="50" w:afterLines="50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</w:t>
      </w:r>
      <w:r>
        <w:rPr>
          <w:rFonts w:ascii="黑体" w:eastAsia="黑体" w:hAnsi="黑体"/>
          <w:bCs/>
          <w:sz w:val="32"/>
          <w:szCs w:val="32"/>
        </w:rPr>
        <w:t>教学实验室安全工作</w:t>
      </w:r>
      <w:r>
        <w:rPr>
          <w:rFonts w:ascii="黑体" w:eastAsia="黑体" w:hAnsi="黑体" w:hint="eastAsia"/>
          <w:bCs/>
          <w:sz w:val="32"/>
          <w:szCs w:val="32"/>
        </w:rPr>
        <w:t>基本情况</w:t>
      </w:r>
    </w:p>
    <w:p w:rsidR="00857E8F" w:rsidRDefault="00B92763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（一）管理基本情况</w:t>
      </w:r>
    </w:p>
    <w:tbl>
      <w:tblPr>
        <w:tblStyle w:val="a7"/>
        <w:tblW w:w="8516" w:type="dxa"/>
        <w:jc w:val="center"/>
        <w:tblLayout w:type="fixed"/>
        <w:tblLook w:val="04A0"/>
      </w:tblPr>
      <w:tblGrid>
        <w:gridCol w:w="5062"/>
        <w:gridCol w:w="3454"/>
      </w:tblGrid>
      <w:tr w:rsidR="00857E8F">
        <w:trPr>
          <w:trHeight w:val="520"/>
          <w:jc w:val="center"/>
        </w:trPr>
        <w:tc>
          <w:tcPr>
            <w:tcW w:w="5062" w:type="dxa"/>
          </w:tcPr>
          <w:p w:rsidR="00857E8F" w:rsidRDefault="00BD7D10" w:rsidP="00BD7D10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二级单位名称</w:t>
            </w:r>
          </w:p>
        </w:tc>
        <w:tc>
          <w:tcPr>
            <w:tcW w:w="3454" w:type="dxa"/>
          </w:tcPr>
          <w:p w:rsidR="00857E8F" w:rsidRDefault="00857E8F">
            <w:pPr>
              <w:spacing w:line="520" w:lineRule="exac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857E8F">
        <w:trPr>
          <w:trHeight w:val="520"/>
          <w:jc w:val="center"/>
        </w:trPr>
        <w:tc>
          <w:tcPr>
            <w:tcW w:w="5062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教学实验室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数量（个）</w:t>
            </w:r>
          </w:p>
        </w:tc>
        <w:tc>
          <w:tcPr>
            <w:tcW w:w="3454" w:type="dxa"/>
          </w:tcPr>
          <w:p w:rsidR="00857E8F" w:rsidRDefault="00857E8F">
            <w:pPr>
              <w:spacing w:line="520" w:lineRule="exact"/>
              <w:rPr>
                <w:rFonts w:ascii="黑体" w:eastAsia="黑体" w:hAnsi="黑体"/>
                <w:bCs/>
                <w:color w:val="FF0000"/>
                <w:sz w:val="28"/>
                <w:szCs w:val="28"/>
              </w:rPr>
            </w:pPr>
          </w:p>
        </w:tc>
      </w:tr>
    </w:tbl>
    <w:p w:rsidR="00857E8F" w:rsidRDefault="00B92763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（二）教学实验室安全情况</w:t>
      </w:r>
    </w:p>
    <w:p w:rsidR="00857E8F" w:rsidRDefault="00B9276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1.</w:t>
      </w:r>
      <w:r>
        <w:rPr>
          <w:rFonts w:ascii="仿宋" w:eastAsia="仿宋" w:hAnsi="仿宋" w:hint="eastAsia"/>
          <w:bCs/>
          <w:sz w:val="30"/>
          <w:szCs w:val="30"/>
        </w:rPr>
        <w:t>是否发生安全责任事故：是（），否（）。</w:t>
      </w:r>
    </w:p>
    <w:p w:rsidR="00857E8F" w:rsidRDefault="00B92763">
      <w:pPr>
        <w:adjustRightInd w:val="0"/>
        <w:snapToGrid w:val="0"/>
        <w:spacing w:line="48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2.</w:t>
      </w:r>
      <w:r>
        <w:rPr>
          <w:rFonts w:ascii="仿宋" w:eastAsia="仿宋" w:hAnsi="仿宋" w:hint="eastAsia"/>
          <w:bCs/>
          <w:sz w:val="30"/>
          <w:szCs w:val="30"/>
        </w:rPr>
        <w:t>如果发生安全责任事故，请填写下表：</w:t>
      </w:r>
    </w:p>
    <w:tbl>
      <w:tblPr>
        <w:tblStyle w:val="a7"/>
        <w:tblW w:w="8516" w:type="dxa"/>
        <w:jc w:val="center"/>
        <w:tblLayout w:type="fixed"/>
        <w:tblLook w:val="04A0"/>
      </w:tblPr>
      <w:tblGrid>
        <w:gridCol w:w="497"/>
        <w:gridCol w:w="1030"/>
        <w:gridCol w:w="1133"/>
        <w:gridCol w:w="991"/>
        <w:gridCol w:w="995"/>
        <w:gridCol w:w="990"/>
        <w:gridCol w:w="993"/>
        <w:gridCol w:w="1126"/>
        <w:gridCol w:w="761"/>
      </w:tblGrid>
      <w:tr w:rsidR="00857E8F">
        <w:trPr>
          <w:trHeight w:val="518"/>
          <w:jc w:val="center"/>
        </w:trPr>
        <w:tc>
          <w:tcPr>
            <w:tcW w:w="497" w:type="dxa"/>
            <w:vMerge w:val="restart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序号</w:t>
            </w:r>
          </w:p>
        </w:tc>
        <w:tc>
          <w:tcPr>
            <w:tcW w:w="1030" w:type="dxa"/>
            <w:vMerge w:val="restart"/>
            <w:vAlign w:val="center"/>
          </w:tcPr>
          <w:p w:rsidR="00857E8F" w:rsidRDefault="00BD7D1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单位</w:t>
            </w:r>
          </w:p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名称</w:t>
            </w:r>
          </w:p>
        </w:tc>
        <w:tc>
          <w:tcPr>
            <w:tcW w:w="1133" w:type="dxa"/>
            <w:vMerge w:val="restart"/>
            <w:vAlign w:val="center"/>
          </w:tcPr>
          <w:p w:rsidR="00857E8F" w:rsidRDefault="00B9276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教学实验室名称</w:t>
            </w:r>
          </w:p>
        </w:tc>
        <w:tc>
          <w:tcPr>
            <w:tcW w:w="991" w:type="dxa"/>
            <w:vMerge w:val="restart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FF0000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</w:rPr>
              <w:t>事故</w:t>
            </w:r>
          </w:p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FF0000"/>
              </w:rPr>
            </w:pPr>
            <w:r>
              <w:rPr>
                <w:rFonts w:ascii="仿宋_GB2312" w:eastAsia="仿宋_GB2312" w:hAnsi="仿宋" w:hint="eastAsia"/>
                <w:bCs/>
                <w:color w:val="FF0000"/>
              </w:rPr>
              <w:t>过程</w:t>
            </w:r>
          </w:p>
        </w:tc>
        <w:tc>
          <w:tcPr>
            <w:tcW w:w="995" w:type="dxa"/>
            <w:vMerge w:val="restart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事故发生时间</w:t>
            </w:r>
          </w:p>
        </w:tc>
        <w:tc>
          <w:tcPr>
            <w:tcW w:w="1983" w:type="dxa"/>
            <w:gridSpan w:val="2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人员伤亡情况</w:t>
            </w:r>
          </w:p>
        </w:tc>
        <w:tc>
          <w:tcPr>
            <w:tcW w:w="1126" w:type="dxa"/>
            <w:vMerge w:val="restart"/>
            <w:vAlign w:val="center"/>
          </w:tcPr>
          <w:p w:rsidR="00857E8F" w:rsidRDefault="00B92763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经济损失（万元）</w:t>
            </w:r>
          </w:p>
        </w:tc>
        <w:tc>
          <w:tcPr>
            <w:tcW w:w="761" w:type="dxa"/>
            <w:vMerge w:val="restart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事故原因</w:t>
            </w:r>
          </w:p>
        </w:tc>
      </w:tr>
      <w:tr w:rsidR="00857E8F">
        <w:trPr>
          <w:trHeight w:val="555"/>
          <w:jc w:val="center"/>
        </w:trPr>
        <w:tc>
          <w:tcPr>
            <w:tcW w:w="497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伤（人）</w:t>
            </w:r>
          </w:p>
        </w:tc>
        <w:tc>
          <w:tcPr>
            <w:tcW w:w="993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sz w:val="21"/>
                <w:szCs w:val="21"/>
              </w:rPr>
              <w:t>亡（人）</w:t>
            </w:r>
          </w:p>
        </w:tc>
        <w:tc>
          <w:tcPr>
            <w:tcW w:w="1126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761" w:type="dxa"/>
            <w:vMerge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857E8F">
        <w:trPr>
          <w:jc w:val="center"/>
        </w:trPr>
        <w:tc>
          <w:tcPr>
            <w:tcW w:w="497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1</w:t>
            </w:r>
          </w:p>
        </w:tc>
        <w:tc>
          <w:tcPr>
            <w:tcW w:w="1030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jc w:val="center"/>
        </w:trPr>
        <w:tc>
          <w:tcPr>
            <w:tcW w:w="497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</w:rPr>
            </w:pPr>
            <w:r>
              <w:rPr>
                <w:rFonts w:ascii="仿宋_GB2312" w:eastAsia="仿宋_GB2312" w:hAnsi="仿宋" w:hint="eastAsia"/>
                <w:bCs/>
              </w:rPr>
              <w:t>2</w:t>
            </w:r>
          </w:p>
        </w:tc>
        <w:tc>
          <w:tcPr>
            <w:tcW w:w="1030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jc w:val="center"/>
        </w:trPr>
        <w:tc>
          <w:tcPr>
            <w:tcW w:w="497" w:type="dxa"/>
          </w:tcPr>
          <w:p w:rsidR="00857E8F" w:rsidRDefault="00B92763">
            <w:pPr>
              <w:adjustRightInd w:val="0"/>
              <w:snapToGrid w:val="0"/>
              <w:rPr>
                <w:rFonts w:ascii="仿宋_GB2312" w:eastAsia="仿宋_GB2312" w:hAnsi="黑体"/>
                <w:bCs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1030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1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  <w:tc>
          <w:tcPr>
            <w:tcW w:w="761" w:type="dxa"/>
          </w:tcPr>
          <w:p w:rsidR="00857E8F" w:rsidRDefault="00857E8F">
            <w:pPr>
              <w:adjustRightInd w:val="0"/>
              <w:snapToGrid w:val="0"/>
              <w:rPr>
                <w:rFonts w:ascii="仿宋_GB2312" w:eastAsia="仿宋_GB2312" w:hAnsi="黑体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 w:rsidP="0013209A">
      <w:pPr>
        <w:spacing w:beforeLines="50" w:afterLines="50" w:line="52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二、教学实验室安全责任体系和运行机制建设</w:t>
      </w:r>
      <w:r>
        <w:rPr>
          <w:rFonts w:ascii="黑体" w:eastAsia="黑体" w:hAnsi="黑体"/>
          <w:bCs/>
          <w:sz w:val="32"/>
          <w:szCs w:val="32"/>
        </w:rPr>
        <w:t>情况</w:t>
      </w:r>
    </w:p>
    <w:p w:rsidR="00857E8F" w:rsidRDefault="00B92763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（一）基本要求</w:t>
      </w:r>
    </w:p>
    <w:tbl>
      <w:tblPr>
        <w:tblStyle w:val="a7"/>
        <w:tblW w:w="8516" w:type="dxa"/>
        <w:tblLayout w:type="fixed"/>
        <w:tblLook w:val="04A0"/>
      </w:tblPr>
      <w:tblGrid>
        <w:gridCol w:w="7370"/>
        <w:gridCol w:w="574"/>
        <w:gridCol w:w="572"/>
      </w:tblGrid>
      <w:tr w:rsidR="00857E8F">
        <w:trPr>
          <w:trHeight w:val="384"/>
        </w:trPr>
        <w:tc>
          <w:tcPr>
            <w:tcW w:w="7370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574" w:type="dxa"/>
            <w:vAlign w:val="center"/>
          </w:tcPr>
          <w:p w:rsidR="00857E8F" w:rsidRDefault="00B9276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572" w:type="dxa"/>
            <w:vAlign w:val="center"/>
          </w:tcPr>
          <w:p w:rsidR="00857E8F" w:rsidRDefault="00B9276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857E8F">
        <w:trPr>
          <w:trHeight w:val="455"/>
        </w:trPr>
        <w:tc>
          <w:tcPr>
            <w:tcW w:w="7370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基本建立三级联动的教学实验室安全管理责任体系</w:t>
            </w:r>
          </w:p>
        </w:tc>
        <w:tc>
          <w:tcPr>
            <w:tcW w:w="574" w:type="dxa"/>
          </w:tcPr>
          <w:p w:rsidR="00857E8F" w:rsidRDefault="00857E8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 w:rsidR="00857E8F" w:rsidRDefault="00857E8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  <w:tr w:rsidR="00857E8F">
        <w:trPr>
          <w:trHeight w:val="349"/>
        </w:trPr>
        <w:tc>
          <w:tcPr>
            <w:tcW w:w="7370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基本建立教学实验室全生命周期安全运行机制</w:t>
            </w:r>
          </w:p>
        </w:tc>
        <w:tc>
          <w:tcPr>
            <w:tcW w:w="574" w:type="dxa"/>
          </w:tcPr>
          <w:p w:rsidR="00857E8F" w:rsidRDefault="00857E8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  <w:tc>
          <w:tcPr>
            <w:tcW w:w="572" w:type="dxa"/>
          </w:tcPr>
          <w:p w:rsidR="00857E8F" w:rsidRDefault="00857E8F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</w:p>
        </w:tc>
      </w:tr>
    </w:tbl>
    <w:p w:rsidR="00857E8F" w:rsidRDefault="00B92763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（二）相关制度建设情况</w:t>
      </w:r>
    </w:p>
    <w:tbl>
      <w:tblPr>
        <w:tblStyle w:val="a7"/>
        <w:tblW w:w="8516" w:type="dxa"/>
        <w:tblLayout w:type="fixed"/>
        <w:tblLook w:val="04A0"/>
      </w:tblPr>
      <w:tblGrid>
        <w:gridCol w:w="964"/>
        <w:gridCol w:w="4844"/>
        <w:gridCol w:w="1139"/>
        <w:gridCol w:w="1569"/>
      </w:tblGrid>
      <w:tr w:rsidR="00857E8F">
        <w:tc>
          <w:tcPr>
            <w:tcW w:w="964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844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1139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569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发布日期</w:t>
            </w:r>
          </w:p>
        </w:tc>
      </w:tr>
      <w:tr w:rsidR="00857E8F">
        <w:trPr>
          <w:trHeight w:val="225"/>
        </w:trPr>
        <w:tc>
          <w:tcPr>
            <w:tcW w:w="964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844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57E8F">
        <w:tc>
          <w:tcPr>
            <w:tcW w:w="964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844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857E8F">
        <w:tc>
          <w:tcPr>
            <w:tcW w:w="964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…</w:t>
            </w:r>
          </w:p>
        </w:tc>
        <w:tc>
          <w:tcPr>
            <w:tcW w:w="4844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6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857E8F" w:rsidRDefault="00B92763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</w:t>
      </w:r>
      <w:r>
        <w:rPr>
          <w:rFonts w:ascii="黑体" w:eastAsia="黑体" w:hAnsi="黑体"/>
          <w:bCs/>
          <w:sz w:val="32"/>
          <w:szCs w:val="32"/>
        </w:rPr>
        <w:t>教学实验室安全</w:t>
      </w:r>
      <w:r>
        <w:rPr>
          <w:rFonts w:ascii="黑体" w:eastAsia="黑体" w:hAnsi="黑体" w:hint="eastAsia"/>
          <w:bCs/>
          <w:sz w:val="32"/>
          <w:szCs w:val="32"/>
        </w:rPr>
        <w:t>宣传教育情况</w:t>
      </w:r>
    </w:p>
    <w:p w:rsidR="00857E8F" w:rsidRDefault="00B92763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（一）教学实验室安全准入制度建设情况</w:t>
      </w:r>
    </w:p>
    <w:tbl>
      <w:tblPr>
        <w:tblStyle w:val="a7"/>
        <w:tblW w:w="8516" w:type="dxa"/>
        <w:tblLayout w:type="fixed"/>
        <w:tblLook w:val="04A0"/>
      </w:tblPr>
      <w:tblGrid>
        <w:gridCol w:w="6487"/>
        <w:gridCol w:w="1134"/>
        <w:gridCol w:w="895"/>
      </w:tblGrid>
      <w:tr w:rsidR="00857E8F">
        <w:trPr>
          <w:trHeight w:val="518"/>
        </w:trPr>
        <w:tc>
          <w:tcPr>
            <w:tcW w:w="6487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要求内容</w:t>
            </w:r>
          </w:p>
        </w:tc>
        <w:tc>
          <w:tcPr>
            <w:tcW w:w="1134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95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857E8F">
        <w:trPr>
          <w:trHeight w:val="458"/>
        </w:trPr>
        <w:tc>
          <w:tcPr>
            <w:tcW w:w="6487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基本建立教学实验室安全准入制度</w:t>
            </w:r>
          </w:p>
        </w:tc>
        <w:tc>
          <w:tcPr>
            <w:tcW w:w="1134" w:type="dxa"/>
          </w:tcPr>
          <w:p w:rsidR="00857E8F" w:rsidRDefault="00857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857E8F" w:rsidRDefault="00857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458"/>
        </w:trPr>
        <w:tc>
          <w:tcPr>
            <w:tcW w:w="6487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建立安全教育网络学习（考试）平台</w:t>
            </w:r>
          </w:p>
        </w:tc>
        <w:tc>
          <w:tcPr>
            <w:tcW w:w="1134" w:type="dxa"/>
          </w:tcPr>
          <w:p w:rsidR="00857E8F" w:rsidRDefault="00857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95" w:type="dxa"/>
          </w:tcPr>
          <w:p w:rsidR="00857E8F" w:rsidRDefault="00857E8F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>
      <w:pPr>
        <w:spacing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（二）安全教育开展情况</w:t>
      </w:r>
    </w:p>
    <w:tbl>
      <w:tblPr>
        <w:tblStyle w:val="a7"/>
        <w:tblW w:w="8516" w:type="dxa"/>
        <w:tblLayout w:type="fixed"/>
        <w:tblLook w:val="04A0"/>
      </w:tblPr>
      <w:tblGrid>
        <w:gridCol w:w="1101"/>
        <w:gridCol w:w="5386"/>
        <w:gridCol w:w="2029"/>
      </w:tblGrid>
      <w:tr w:rsidR="00857E8F">
        <w:tc>
          <w:tcPr>
            <w:tcW w:w="1101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安全教育开展内容</w:t>
            </w:r>
          </w:p>
        </w:tc>
        <w:tc>
          <w:tcPr>
            <w:tcW w:w="2029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857E8F">
        <w:tc>
          <w:tcPr>
            <w:tcW w:w="1101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开设选修课（门）</w:t>
            </w:r>
          </w:p>
        </w:tc>
        <w:tc>
          <w:tcPr>
            <w:tcW w:w="202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c>
          <w:tcPr>
            <w:tcW w:w="1101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开设必修课（门）</w:t>
            </w:r>
          </w:p>
        </w:tc>
        <w:tc>
          <w:tcPr>
            <w:tcW w:w="202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c>
          <w:tcPr>
            <w:tcW w:w="1101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参加安全培训教职工人数（人次）</w:t>
            </w:r>
          </w:p>
        </w:tc>
        <w:tc>
          <w:tcPr>
            <w:tcW w:w="202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c>
          <w:tcPr>
            <w:tcW w:w="1101" w:type="dxa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参加安全培训学生人数（人次）</w:t>
            </w:r>
          </w:p>
        </w:tc>
        <w:tc>
          <w:tcPr>
            <w:tcW w:w="2029" w:type="dxa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 w:rsidP="0013209A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四、教学实验室安全专项检查情况</w:t>
      </w:r>
    </w:p>
    <w:tbl>
      <w:tblPr>
        <w:tblStyle w:val="a7"/>
        <w:tblW w:w="8472" w:type="dxa"/>
        <w:tblLayout w:type="fixed"/>
        <w:tblLook w:val="04A0"/>
      </w:tblPr>
      <w:tblGrid>
        <w:gridCol w:w="817"/>
        <w:gridCol w:w="1985"/>
        <w:gridCol w:w="1701"/>
        <w:gridCol w:w="1984"/>
        <w:gridCol w:w="1985"/>
      </w:tblGrid>
      <w:tr w:rsidR="00857E8F">
        <w:trPr>
          <w:trHeight w:val="487"/>
        </w:trPr>
        <w:tc>
          <w:tcPr>
            <w:tcW w:w="817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检查内容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发现隐患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整改措施</w:t>
            </w:r>
          </w:p>
        </w:tc>
      </w:tr>
      <w:tr w:rsidR="00857E8F">
        <w:trPr>
          <w:trHeight w:val="493"/>
        </w:trPr>
        <w:tc>
          <w:tcPr>
            <w:tcW w:w="817" w:type="dxa"/>
            <w:vMerge w:val="restart"/>
            <w:vAlign w:val="center"/>
          </w:tcPr>
          <w:p w:rsidR="00857E8F" w:rsidRDefault="00B92763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359"/>
        </w:trPr>
        <w:tc>
          <w:tcPr>
            <w:tcW w:w="817" w:type="dxa"/>
            <w:vMerge/>
            <w:vAlign w:val="center"/>
          </w:tcPr>
          <w:p w:rsidR="00857E8F" w:rsidRDefault="00857E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359"/>
        </w:trPr>
        <w:tc>
          <w:tcPr>
            <w:tcW w:w="817" w:type="dxa"/>
            <w:vMerge/>
            <w:vAlign w:val="center"/>
          </w:tcPr>
          <w:p w:rsidR="00857E8F" w:rsidRDefault="00857E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B92763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359"/>
        </w:trPr>
        <w:tc>
          <w:tcPr>
            <w:tcW w:w="817" w:type="dxa"/>
            <w:vMerge w:val="restart"/>
            <w:vAlign w:val="center"/>
          </w:tcPr>
          <w:p w:rsidR="00857E8F" w:rsidRDefault="00B92763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1 \* GB2</w:instrText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⑴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359"/>
        </w:trPr>
        <w:tc>
          <w:tcPr>
            <w:tcW w:w="817" w:type="dxa"/>
            <w:vMerge/>
            <w:vAlign w:val="center"/>
          </w:tcPr>
          <w:p w:rsidR="00857E8F" w:rsidRDefault="00857E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begin"/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instrText>= 2 \* GB2</w:instrText>
            </w:r>
            <w:r w:rsidR="00B92763">
              <w:rPr>
                <w:rFonts w:ascii="仿宋" w:eastAsia="仿宋" w:hAnsi="仿宋"/>
                <w:b/>
                <w:bCs/>
                <w:sz w:val="28"/>
                <w:szCs w:val="28"/>
              </w:rPr>
              <w:instrText xml:space="preserve"> </w:instrTex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separate"/>
            </w:r>
            <w:r w:rsidR="00B9276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⑵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343"/>
        </w:trPr>
        <w:tc>
          <w:tcPr>
            <w:tcW w:w="817" w:type="dxa"/>
            <w:vMerge/>
            <w:vAlign w:val="center"/>
          </w:tcPr>
          <w:p w:rsidR="00857E8F" w:rsidRDefault="00857E8F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E8F" w:rsidRDefault="00B92763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193"/>
        </w:trPr>
        <w:tc>
          <w:tcPr>
            <w:tcW w:w="817" w:type="dxa"/>
            <w:vAlign w:val="center"/>
          </w:tcPr>
          <w:p w:rsidR="00857E8F" w:rsidRDefault="00B92763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985" w:type="dxa"/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57E8F" w:rsidRDefault="00857E8F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57E8F" w:rsidRDefault="00857E8F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57E8F" w:rsidRDefault="00857E8F">
            <w:pPr>
              <w:spacing w:line="440" w:lineRule="exact"/>
              <w:jc w:val="righ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 w:rsidP="0013209A">
      <w:pPr>
        <w:spacing w:beforeLines="50" w:after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五、</w:t>
      </w:r>
      <w:r>
        <w:rPr>
          <w:rFonts w:ascii="黑体" w:eastAsia="黑体" w:hAnsi="黑体"/>
          <w:bCs/>
          <w:sz w:val="32"/>
          <w:szCs w:val="32"/>
        </w:rPr>
        <w:t>教学实验室安全应急能力建设情况</w:t>
      </w:r>
    </w:p>
    <w:tbl>
      <w:tblPr>
        <w:tblStyle w:val="a7"/>
        <w:tblW w:w="8516" w:type="dxa"/>
        <w:tblLayout w:type="fixed"/>
        <w:tblLook w:val="04A0"/>
      </w:tblPr>
      <w:tblGrid>
        <w:gridCol w:w="959"/>
        <w:gridCol w:w="5812"/>
        <w:gridCol w:w="1745"/>
      </w:tblGrid>
      <w:tr w:rsidR="00857E8F">
        <w:trPr>
          <w:trHeight w:val="491"/>
        </w:trPr>
        <w:tc>
          <w:tcPr>
            <w:tcW w:w="959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745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857E8F">
        <w:trPr>
          <w:trHeight w:val="491"/>
        </w:trPr>
        <w:tc>
          <w:tcPr>
            <w:tcW w:w="959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已经完成的应急预案数量（个）</w:t>
            </w:r>
          </w:p>
        </w:tc>
        <w:tc>
          <w:tcPr>
            <w:tcW w:w="1745" w:type="dxa"/>
            <w:vAlign w:val="center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491"/>
        </w:trPr>
        <w:tc>
          <w:tcPr>
            <w:tcW w:w="959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vAlign w:val="center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开展应急演练次数（次）</w:t>
            </w:r>
          </w:p>
        </w:tc>
        <w:tc>
          <w:tcPr>
            <w:tcW w:w="1745" w:type="dxa"/>
            <w:vAlign w:val="center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trHeight w:val="491"/>
        </w:trPr>
        <w:tc>
          <w:tcPr>
            <w:tcW w:w="959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参加应急演练人数（人次）</w:t>
            </w:r>
          </w:p>
        </w:tc>
        <w:tc>
          <w:tcPr>
            <w:tcW w:w="1745" w:type="dxa"/>
            <w:vAlign w:val="center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c>
          <w:tcPr>
            <w:tcW w:w="959" w:type="dxa"/>
            <w:vAlign w:val="center"/>
          </w:tcPr>
          <w:p w:rsidR="00857E8F" w:rsidRDefault="00B92763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857E8F" w:rsidRDefault="00B92763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实验室专职管理人员接受安全知识和应急能力培训人次（人次）</w:t>
            </w:r>
          </w:p>
        </w:tc>
        <w:tc>
          <w:tcPr>
            <w:tcW w:w="1745" w:type="dxa"/>
            <w:vAlign w:val="center"/>
          </w:tcPr>
          <w:p w:rsidR="00857E8F" w:rsidRDefault="00857E8F">
            <w:pPr>
              <w:adjustRightInd w:val="0"/>
              <w:snapToGrid w:val="0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 w:rsidP="0013209A">
      <w:pPr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</w:t>
      </w:r>
      <w:r>
        <w:rPr>
          <w:rFonts w:ascii="黑体" w:eastAsia="黑体" w:hAnsi="黑体"/>
          <w:bCs/>
          <w:sz w:val="32"/>
          <w:szCs w:val="32"/>
        </w:rPr>
        <w:t>教学实验室安全工作</w:t>
      </w:r>
      <w:r>
        <w:rPr>
          <w:rFonts w:ascii="黑体" w:eastAsia="黑体" w:hAnsi="黑体" w:hint="eastAsia"/>
          <w:bCs/>
          <w:sz w:val="32"/>
          <w:szCs w:val="32"/>
        </w:rPr>
        <w:t>基础</w:t>
      </w:r>
      <w:r>
        <w:rPr>
          <w:rFonts w:ascii="黑体" w:eastAsia="黑体" w:hAnsi="黑体"/>
          <w:bCs/>
          <w:sz w:val="32"/>
          <w:szCs w:val="32"/>
        </w:rPr>
        <w:t>情况</w:t>
      </w:r>
    </w:p>
    <w:p w:rsidR="00857E8F" w:rsidRDefault="00B92763" w:rsidP="0013209A">
      <w:pPr>
        <w:spacing w:beforeLines="50" w:afterLines="50" w:line="520" w:lineRule="exact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（一）教学实验室安全工作信息化资源、平台建设情况</w:t>
      </w:r>
    </w:p>
    <w:p w:rsidR="00857E8F" w:rsidRDefault="00B92763" w:rsidP="0013209A">
      <w:pPr>
        <w:spacing w:beforeLines="50" w:afterLines="50" w:line="560" w:lineRule="exact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1.</w:t>
      </w:r>
      <w:r>
        <w:rPr>
          <w:rFonts w:ascii="仿宋_GB2312" w:eastAsia="仿宋_GB2312" w:hAnsi="仿宋" w:cs="仿宋_GB2312" w:hint="eastAsia"/>
          <w:sz w:val="28"/>
          <w:szCs w:val="28"/>
        </w:rPr>
        <w:t>信息化资源建设情况</w:t>
      </w:r>
    </w:p>
    <w:tbl>
      <w:tblPr>
        <w:tblStyle w:val="a7"/>
        <w:tblW w:w="8516" w:type="dxa"/>
        <w:jc w:val="center"/>
        <w:tblLayout w:type="fixed"/>
        <w:tblLook w:val="04A0"/>
      </w:tblPr>
      <w:tblGrid>
        <w:gridCol w:w="1526"/>
        <w:gridCol w:w="4151"/>
        <w:gridCol w:w="2839"/>
      </w:tblGrid>
      <w:tr w:rsidR="00857E8F">
        <w:trPr>
          <w:jc w:val="center"/>
        </w:trPr>
        <w:tc>
          <w:tcPr>
            <w:tcW w:w="15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51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2839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数量</w:t>
            </w:r>
          </w:p>
        </w:tc>
      </w:tr>
      <w:tr w:rsidR="00857E8F">
        <w:trPr>
          <w:jc w:val="center"/>
        </w:trPr>
        <w:tc>
          <w:tcPr>
            <w:tcW w:w="15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:rsidR="00857E8F" w:rsidRDefault="00B92763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安全类信息化资源总量（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Mb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839" w:type="dxa"/>
          </w:tcPr>
          <w:p w:rsidR="00857E8F" w:rsidRDefault="00857E8F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857E8F">
        <w:trPr>
          <w:jc w:val="center"/>
        </w:trPr>
        <w:tc>
          <w:tcPr>
            <w:tcW w:w="15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:rsidR="00857E8F" w:rsidRDefault="00B92763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网站年度访问总量（人次）</w:t>
            </w:r>
          </w:p>
        </w:tc>
        <w:tc>
          <w:tcPr>
            <w:tcW w:w="2839" w:type="dxa"/>
          </w:tcPr>
          <w:p w:rsidR="00857E8F" w:rsidRDefault="00857E8F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 w:rsidP="0013209A">
      <w:pPr>
        <w:spacing w:beforeLines="50" w:afterLines="50"/>
        <w:ind w:firstLineChars="200" w:firstLine="560"/>
        <w:rPr>
          <w:rFonts w:ascii="仿宋_GB2312" w:eastAsia="仿宋_GB2312" w:hAnsi="仿宋" w:cs="仿宋_GB2312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2.</w:t>
      </w:r>
      <w:r>
        <w:rPr>
          <w:rFonts w:ascii="仿宋_GB2312" w:eastAsia="仿宋_GB2312" w:hAnsi="仿宋" w:cs="仿宋_GB2312" w:hint="eastAsia"/>
          <w:sz w:val="28"/>
          <w:szCs w:val="28"/>
        </w:rPr>
        <w:t>信息化平台建设情况</w:t>
      </w:r>
    </w:p>
    <w:tbl>
      <w:tblPr>
        <w:tblStyle w:val="a7"/>
        <w:tblW w:w="8613" w:type="dxa"/>
        <w:jc w:val="center"/>
        <w:tblLayout w:type="fixed"/>
        <w:tblLook w:val="04A0"/>
      </w:tblPr>
      <w:tblGrid>
        <w:gridCol w:w="6961"/>
        <w:gridCol w:w="851"/>
        <w:gridCol w:w="801"/>
      </w:tblGrid>
      <w:tr w:rsidR="00857E8F">
        <w:trPr>
          <w:trHeight w:val="620"/>
          <w:jc w:val="center"/>
        </w:trPr>
        <w:tc>
          <w:tcPr>
            <w:tcW w:w="6961" w:type="dxa"/>
            <w:vAlign w:val="center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851" w:type="dxa"/>
            <w:vAlign w:val="center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801" w:type="dxa"/>
            <w:vAlign w:val="center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否</w:t>
            </w:r>
          </w:p>
        </w:tc>
      </w:tr>
      <w:tr w:rsidR="00857E8F">
        <w:trPr>
          <w:trHeight w:val="620"/>
          <w:jc w:val="center"/>
        </w:trPr>
        <w:tc>
          <w:tcPr>
            <w:tcW w:w="6961" w:type="dxa"/>
          </w:tcPr>
          <w:p w:rsidR="00857E8F" w:rsidRDefault="00B92763" w:rsidP="00BD7D10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建设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统一的教学实验室安全管理信息化系统</w:t>
            </w:r>
          </w:p>
        </w:tc>
        <w:tc>
          <w:tcPr>
            <w:tcW w:w="851" w:type="dxa"/>
          </w:tcPr>
          <w:p w:rsidR="00857E8F" w:rsidRDefault="00857E8F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01" w:type="dxa"/>
          </w:tcPr>
          <w:p w:rsidR="00857E8F" w:rsidRDefault="00857E8F">
            <w:pPr>
              <w:spacing w:line="52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857E8F" w:rsidRDefault="00B92763" w:rsidP="0013209A">
      <w:pPr>
        <w:spacing w:beforeLines="50" w:afterLines="50"/>
        <w:ind w:firstLineChars="200" w:firstLine="602"/>
        <w:rPr>
          <w:rFonts w:ascii="楷体_GB2312" w:eastAsia="楷体_GB2312" w:hAnsi="黑体"/>
          <w:b/>
          <w:bCs/>
          <w:sz w:val="30"/>
          <w:szCs w:val="30"/>
        </w:rPr>
      </w:pPr>
      <w:r>
        <w:rPr>
          <w:rFonts w:ascii="楷体_GB2312" w:eastAsia="楷体_GB2312" w:hAnsi="黑体" w:hint="eastAsia"/>
          <w:b/>
          <w:bCs/>
          <w:sz w:val="30"/>
          <w:szCs w:val="30"/>
        </w:rPr>
        <w:t>（二）安全工作基础条件</w:t>
      </w:r>
    </w:p>
    <w:tbl>
      <w:tblPr>
        <w:tblStyle w:val="a7"/>
        <w:tblW w:w="8516" w:type="dxa"/>
        <w:jc w:val="center"/>
        <w:tblLayout w:type="fixed"/>
        <w:tblLook w:val="04A0"/>
      </w:tblPr>
      <w:tblGrid>
        <w:gridCol w:w="1526"/>
        <w:gridCol w:w="5386"/>
        <w:gridCol w:w="1604"/>
      </w:tblGrid>
      <w:tr w:rsidR="00857E8F">
        <w:trPr>
          <w:jc w:val="center"/>
        </w:trPr>
        <w:tc>
          <w:tcPr>
            <w:tcW w:w="15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604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数量</w:t>
            </w:r>
          </w:p>
        </w:tc>
      </w:tr>
      <w:tr w:rsidR="00857E8F">
        <w:trPr>
          <w:jc w:val="center"/>
        </w:trPr>
        <w:tc>
          <w:tcPr>
            <w:tcW w:w="15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857E8F" w:rsidRDefault="00B92763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专兼职安全队伍数量（人）</w:t>
            </w:r>
          </w:p>
        </w:tc>
        <w:tc>
          <w:tcPr>
            <w:tcW w:w="1604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  <w:tr w:rsidR="00857E8F">
        <w:trPr>
          <w:trHeight w:val="728"/>
          <w:jc w:val="center"/>
        </w:trPr>
        <w:tc>
          <w:tcPr>
            <w:tcW w:w="15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857E8F" w:rsidRDefault="00B92763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sz w:val="28"/>
                <w:szCs w:val="28"/>
              </w:rPr>
              <w:t>年度安全工作经费投入（万元）</w:t>
            </w:r>
          </w:p>
        </w:tc>
        <w:tc>
          <w:tcPr>
            <w:tcW w:w="1604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sz w:val="28"/>
                <w:szCs w:val="28"/>
              </w:rPr>
            </w:pPr>
          </w:p>
        </w:tc>
      </w:tr>
    </w:tbl>
    <w:p w:rsidR="00857E8F" w:rsidRDefault="00B92763" w:rsidP="0013209A">
      <w:pPr>
        <w:widowControl/>
        <w:spacing w:beforeLines="50" w:afterLines="50"/>
        <w:ind w:firstLineChars="200" w:firstLine="640"/>
        <w:jc w:val="left"/>
        <w:rPr>
          <w:rFonts w:ascii="黑体" w:eastAsia="黑体" w:hAnsi="黑体"/>
          <w:bCs/>
          <w:color w:val="FF0000"/>
          <w:sz w:val="32"/>
          <w:szCs w:val="32"/>
        </w:rPr>
      </w:pPr>
      <w:r>
        <w:rPr>
          <w:rFonts w:ascii="黑体" w:eastAsia="黑体" w:hAnsi="黑体" w:hint="eastAsia"/>
          <w:bCs/>
          <w:color w:val="FF0000"/>
          <w:sz w:val="32"/>
          <w:szCs w:val="32"/>
        </w:rPr>
        <w:t>七</w:t>
      </w:r>
      <w:r>
        <w:rPr>
          <w:rFonts w:ascii="黑体" w:eastAsia="黑体" w:hAnsi="黑体"/>
          <w:bCs/>
          <w:color w:val="FF0000"/>
          <w:sz w:val="32"/>
          <w:szCs w:val="32"/>
        </w:rPr>
        <w:t>、</w:t>
      </w:r>
      <w:r>
        <w:rPr>
          <w:rFonts w:ascii="黑体" w:eastAsia="黑体" w:hAnsi="黑体" w:hint="eastAsia"/>
          <w:bCs/>
          <w:color w:val="FF0000"/>
          <w:sz w:val="32"/>
          <w:szCs w:val="32"/>
        </w:rPr>
        <w:t>典型案例推荐（限报</w:t>
      </w:r>
      <w:r>
        <w:rPr>
          <w:rFonts w:ascii="黑体" w:eastAsia="黑体" w:hAnsi="黑体" w:hint="eastAsia"/>
          <w:bCs/>
          <w:color w:val="FF0000"/>
          <w:sz w:val="32"/>
          <w:szCs w:val="32"/>
        </w:rPr>
        <w:t>3</w:t>
      </w:r>
      <w:r>
        <w:rPr>
          <w:rFonts w:ascii="黑体" w:eastAsia="黑体" w:hAnsi="黑体" w:hint="eastAsia"/>
          <w:bCs/>
          <w:color w:val="FF0000"/>
          <w:sz w:val="32"/>
          <w:szCs w:val="32"/>
        </w:rPr>
        <w:t>项）</w:t>
      </w:r>
    </w:p>
    <w:tbl>
      <w:tblPr>
        <w:tblStyle w:val="a7"/>
        <w:tblW w:w="8330" w:type="dxa"/>
        <w:tblLayout w:type="fixed"/>
        <w:tblLook w:val="04A0"/>
      </w:tblPr>
      <w:tblGrid>
        <w:gridCol w:w="1320"/>
        <w:gridCol w:w="3324"/>
        <w:gridCol w:w="1560"/>
        <w:gridCol w:w="2126"/>
      </w:tblGrid>
      <w:tr w:rsidR="00857E8F">
        <w:tc>
          <w:tcPr>
            <w:tcW w:w="1320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序号</w:t>
            </w:r>
          </w:p>
        </w:tc>
        <w:tc>
          <w:tcPr>
            <w:tcW w:w="3324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案例简介</w:t>
            </w:r>
          </w:p>
        </w:tc>
        <w:tc>
          <w:tcPr>
            <w:tcW w:w="1560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典型做法</w:t>
            </w:r>
          </w:p>
        </w:tc>
        <w:tc>
          <w:tcPr>
            <w:tcW w:w="2126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推广价值</w:t>
            </w:r>
          </w:p>
        </w:tc>
      </w:tr>
      <w:tr w:rsidR="00857E8F">
        <w:tc>
          <w:tcPr>
            <w:tcW w:w="1320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3324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857E8F">
        <w:tc>
          <w:tcPr>
            <w:tcW w:w="1320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3324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  <w:tr w:rsidR="00857E8F">
        <w:tc>
          <w:tcPr>
            <w:tcW w:w="1320" w:type="dxa"/>
          </w:tcPr>
          <w:p w:rsidR="00857E8F" w:rsidRDefault="00B92763">
            <w:pPr>
              <w:spacing w:line="520" w:lineRule="exact"/>
              <w:jc w:val="center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3324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7E8F" w:rsidRDefault="00857E8F">
            <w:pPr>
              <w:spacing w:line="520" w:lineRule="exact"/>
              <w:rPr>
                <w:rFonts w:ascii="仿宋" w:eastAsia="仿宋" w:hAnsi="仿宋" w:cs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857E8F" w:rsidRDefault="00857E8F" w:rsidP="0013209A">
      <w:pPr>
        <w:adjustRightInd w:val="0"/>
        <w:snapToGrid w:val="0"/>
        <w:spacing w:beforeLines="50"/>
        <w:ind w:firstLineChars="200" w:firstLine="640"/>
        <w:rPr>
          <w:rFonts w:ascii="黑体" w:eastAsia="黑体" w:hAnsi="黑体"/>
          <w:bCs/>
          <w:sz w:val="32"/>
          <w:szCs w:val="32"/>
        </w:rPr>
      </w:pPr>
    </w:p>
    <w:sectPr w:rsidR="00857E8F" w:rsidSect="00857E8F"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63" w:rsidRDefault="00B92763" w:rsidP="00857E8F">
      <w:r>
        <w:separator/>
      </w:r>
    </w:p>
  </w:endnote>
  <w:endnote w:type="continuationSeparator" w:id="0">
    <w:p w:rsidR="00B92763" w:rsidRDefault="00B92763" w:rsidP="00857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995705"/>
    </w:sdtPr>
    <w:sdtContent>
      <w:p w:rsidR="00857E8F" w:rsidRDefault="00857E8F">
        <w:pPr>
          <w:pStyle w:val="a4"/>
          <w:jc w:val="center"/>
        </w:pPr>
        <w:r>
          <w:fldChar w:fldCharType="begin"/>
        </w:r>
        <w:r w:rsidR="00B92763">
          <w:instrText>PAGE   \* MERGEFORMAT</w:instrText>
        </w:r>
        <w:r>
          <w:fldChar w:fldCharType="separate"/>
        </w:r>
        <w:r w:rsidR="00B92763" w:rsidRPr="00B92763">
          <w:rPr>
            <w:noProof/>
            <w:lang w:val="zh-CN"/>
          </w:rPr>
          <w:t>1</w:t>
        </w:r>
        <w:r>
          <w:fldChar w:fldCharType="end"/>
        </w:r>
      </w:p>
    </w:sdtContent>
  </w:sdt>
  <w:p w:rsidR="00857E8F" w:rsidRDefault="00857E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63" w:rsidRDefault="00B92763" w:rsidP="00857E8F">
      <w:r>
        <w:separator/>
      </w:r>
    </w:p>
  </w:footnote>
  <w:footnote w:type="continuationSeparator" w:id="0">
    <w:p w:rsidR="00B92763" w:rsidRDefault="00B92763" w:rsidP="00857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006"/>
    <w:rsid w:val="0001666C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209A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57E8F"/>
    <w:rsid w:val="008802E5"/>
    <w:rsid w:val="00895638"/>
    <w:rsid w:val="00897651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2AE4"/>
    <w:rsid w:val="00A6141B"/>
    <w:rsid w:val="00A92415"/>
    <w:rsid w:val="00AE4EC3"/>
    <w:rsid w:val="00B146D9"/>
    <w:rsid w:val="00B159FA"/>
    <w:rsid w:val="00B91834"/>
    <w:rsid w:val="00B919CF"/>
    <w:rsid w:val="00B92763"/>
    <w:rsid w:val="00BC4A0A"/>
    <w:rsid w:val="00BD7D10"/>
    <w:rsid w:val="00BF53C4"/>
    <w:rsid w:val="00BF5D42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23EE47EC"/>
    <w:rsid w:val="30B14EDC"/>
    <w:rsid w:val="322A6015"/>
    <w:rsid w:val="4F024DDA"/>
    <w:rsid w:val="585B0A34"/>
    <w:rsid w:val="5C3A6E18"/>
    <w:rsid w:val="75663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8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57E8F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57E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7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7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857E8F"/>
    <w:rPr>
      <w:b/>
      <w:bCs/>
    </w:rPr>
  </w:style>
  <w:style w:type="table" w:styleId="a7">
    <w:name w:val="Table Grid"/>
    <w:basedOn w:val="a1"/>
    <w:uiPriority w:val="59"/>
    <w:qFormat/>
    <w:rsid w:val="00857E8F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57E8F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rsid w:val="00857E8F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5"/>
    <w:uiPriority w:val="99"/>
    <w:qFormat/>
    <w:rsid w:val="00857E8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E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7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0CADCC-438E-4036-AAC8-CC2F1E8C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蒋文斌</cp:lastModifiedBy>
  <cp:revision>3</cp:revision>
  <cp:lastPrinted>2018-12-19T07:08:00Z</cp:lastPrinted>
  <dcterms:created xsi:type="dcterms:W3CDTF">2021-01-12T02:36:00Z</dcterms:created>
  <dcterms:modified xsi:type="dcterms:W3CDTF">2021-01-12T02:43:00Z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