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各相关专业《实验室准入课程》学习章节安排</w:t>
      </w:r>
    </w:p>
    <w:p>
      <w:pPr>
        <w:pStyle w:val="4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835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课程模块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课程章节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适用学院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基础类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1、绪论</w:t>
            </w:r>
          </w:p>
          <w:p>
            <w:pPr>
              <w:pStyle w:val="4"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2、实验室消防安全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电信学院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"/>
              <w:spacing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对应课程章节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化学化工类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4、化学化工类实验室安全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材化学院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环旅学院（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园林、</w:t>
            </w:r>
            <w:bookmarkStart w:id="0" w:name="_GoBack"/>
            <w:bookmarkEnd w:id="0"/>
            <w:r>
              <w:rPr>
                <w:rFonts w:cs="宋体"/>
                <w:bCs/>
                <w:sz w:val="21"/>
                <w:szCs w:val="21"/>
              </w:rPr>
              <w:t>环境专业）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医学生物类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4、化学化工类实验室安全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5、医学生物类实验室安全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生药学院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机电类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4、机械类实验室安全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5、电气类实验室安全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机车学院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电气学院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建工学院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yYjViMTExNmVkNmZjNTg1ZTI2OWM3NmJlODZjM2UifQ=="/>
  </w:docVars>
  <w:rsids>
    <w:rsidRoot w:val="00E73624"/>
    <w:rsid w:val="00100C43"/>
    <w:rsid w:val="001170BA"/>
    <w:rsid w:val="00AA027C"/>
    <w:rsid w:val="00B24344"/>
    <w:rsid w:val="00B87E12"/>
    <w:rsid w:val="00E73624"/>
    <w:rsid w:val="110E7174"/>
    <w:rsid w:val="273A73A8"/>
    <w:rsid w:val="46E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table" w:styleId="6">
    <w:name w:val="Table Grid"/>
    <w:basedOn w:val="5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205</Characters>
  <Lines>1</Lines>
  <Paragraphs>1</Paragraphs>
  <TotalTime>948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2021-04-07T12:18:00Z</dcterms:created>
  <dc:creator>蒋文斌</dc:creator>
  <cp:lastModifiedBy>Administrator</cp:lastModifiedBy>
  <dcterms:modified xsi:type="dcterms:W3CDTF">2023-04-25T01:05:10Z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810B29110EE7406BA35EED066B5DCE35_12</vt:lpwstr>
  </property>
</Properties>
</file>